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B8" w:rsidRPr="00EE19B8" w:rsidRDefault="00EE19B8" w:rsidP="00EE19B8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color w:val="231F20"/>
          <w:sz w:val="26"/>
          <w:szCs w:val="26"/>
          <w:lang w:eastAsia="hr-HR"/>
        </w:rPr>
      </w:pPr>
      <w:r w:rsidRPr="00EE19B8">
        <w:rPr>
          <w:rFonts w:ascii="&amp;quot" w:eastAsia="Times New Roman" w:hAnsi="&amp;quot" w:cs="Times New Roman"/>
          <w:i/>
          <w:iCs/>
          <w:color w:val="231F20"/>
          <w:sz w:val="26"/>
          <w:szCs w:val="26"/>
          <w:bdr w:val="none" w:sz="0" w:space="0" w:color="auto" w:frame="1"/>
          <w:lang w:eastAsia="hr-HR"/>
        </w:rPr>
        <w:t>Ljetni upisni rok</w:t>
      </w:r>
    </w:p>
    <w:p w:rsidR="00EE19B8" w:rsidRPr="00EE19B8" w:rsidRDefault="00EE19B8" w:rsidP="00EE19B8">
      <w:pPr>
        <w:spacing w:before="101" w:after="48" w:line="240" w:lineRule="auto"/>
        <w:jc w:val="center"/>
        <w:textAlignment w:val="baseline"/>
        <w:rPr>
          <w:rFonts w:ascii="&amp;quot" w:eastAsia="Times New Roman" w:hAnsi="&amp;quot" w:cs="Times New Roman"/>
          <w:color w:val="231F20"/>
          <w:sz w:val="24"/>
          <w:szCs w:val="24"/>
          <w:lang w:eastAsia="hr-HR"/>
        </w:rPr>
      </w:pPr>
      <w:r w:rsidRPr="00EE19B8">
        <w:rPr>
          <w:rFonts w:ascii="&amp;quot" w:eastAsia="Times New Roman" w:hAnsi="&amp;quot" w:cs="Times New Roman"/>
          <w:color w:val="231F20"/>
          <w:sz w:val="24"/>
          <w:szCs w:val="24"/>
          <w:lang w:eastAsia="hr-HR"/>
        </w:rPr>
        <w:t>X.</w:t>
      </w:r>
    </w:p>
    <w:tbl>
      <w:tblPr>
        <w:tblW w:w="494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9"/>
        <w:gridCol w:w="2687"/>
      </w:tblGrid>
      <w:tr w:rsidR="00EE19B8" w:rsidRPr="00EE19B8" w:rsidTr="00EE19B8">
        <w:tc>
          <w:tcPr>
            <w:tcW w:w="3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Opis postupaka</w:t>
            </w:r>
          </w:p>
        </w:tc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</w:tr>
      <w:tr w:rsidR="00EE19B8" w:rsidRPr="00EE19B8" w:rsidTr="00EE19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Početak prijava u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1. 6. 2020.</w:t>
            </w:r>
          </w:p>
        </w:tc>
      </w:tr>
      <w:tr w:rsidR="00EE19B8" w:rsidRPr="00EE19B8" w:rsidTr="00EE19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Završetak registracije za kandidate izvan redovitog sustava obrazovanja RH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13. 7. 2020.</w:t>
            </w:r>
          </w:p>
        </w:tc>
      </w:tr>
      <w:tr w:rsidR="00EE19B8" w:rsidRPr="00EE19B8" w:rsidTr="00EE19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Početak prijava obrazovnih programa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8. 7. 2020.</w:t>
            </w:r>
          </w:p>
        </w:tc>
      </w:tr>
      <w:tr w:rsidR="00EE19B8" w:rsidRPr="00EE19B8" w:rsidTr="00EE19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Završetak prijave obrazovnih programa koji zahtijevaju dodatne provjere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12. 7. 2020.</w:t>
            </w:r>
          </w:p>
        </w:tc>
      </w:tr>
      <w:tr w:rsidR="00EE19B8" w:rsidRPr="00EE19B8" w:rsidTr="00EE19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Provođenje dodatnih ispita i provjera te unos rezultata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13. 7. – 16. 7. 2020.</w:t>
            </w:r>
          </w:p>
        </w:tc>
      </w:tr>
      <w:tr w:rsidR="00EE19B8" w:rsidRPr="00EE19B8" w:rsidTr="00EE19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Rok za dostavu dokumentacije redovitih učenika (stručno mišljenje HZZ-a i ostali dokumenti kojima se ostvaruju dodatna prava za upis)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13. 7. 2020.</w:t>
            </w:r>
          </w:p>
        </w:tc>
      </w:tr>
      <w:tr w:rsidR="00EE19B8" w:rsidRPr="00EE19B8" w:rsidTr="00EE19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Dostava osobnih dokumenata i svjedodžbi za kandidate izvan redovitog sustava obrazovanja RH Središnjem prijavnom uredu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1. 6. – 8. 7. 2020.</w:t>
            </w:r>
          </w:p>
        </w:tc>
        <w:bookmarkStart w:id="0" w:name="_GoBack"/>
        <w:bookmarkEnd w:id="0"/>
      </w:tr>
      <w:tr w:rsidR="00EE19B8" w:rsidRPr="00EE19B8" w:rsidTr="00EE19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Unos prigovora na osobne podatke, ocjene, natjecanja, rezultate dodatnih provjera i podatke na temelju kojih se ostvaruju dodatna prava za upis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20. 7. 2020.</w:t>
            </w:r>
          </w:p>
        </w:tc>
      </w:tr>
      <w:tr w:rsidR="00EE19B8" w:rsidRPr="00EE19B8" w:rsidTr="00EE19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Brisanje s lista kandidata koji nisu zadovoljili preduvjete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21. 7. 2020.</w:t>
            </w:r>
          </w:p>
        </w:tc>
      </w:tr>
      <w:tr w:rsidR="00EE19B8" w:rsidRPr="00EE19B8" w:rsidTr="00EE19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336" w:lineRule="atLeast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>Završetak prijava obrazovnih programa</w:t>
            </w:r>
          </w:p>
          <w:p w:rsidR="00EE19B8" w:rsidRPr="00EE19B8" w:rsidRDefault="00EE19B8" w:rsidP="00EE19B8">
            <w:pPr>
              <w:spacing w:after="0" w:line="336" w:lineRule="atLeast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>Početak ispisa prijavnica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22. 7. 2020.</w:t>
            </w:r>
          </w:p>
        </w:tc>
      </w:tr>
      <w:tr w:rsidR="00EE19B8" w:rsidRPr="00EE19B8" w:rsidTr="00EE19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336" w:lineRule="atLeast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>Krajnji rok za zaprimanje potpisanih prijavnica (učenici dostavljaju razrednicima, a ostali kandidati šalju prijavnice Središnjem prijavnom uredu)</w:t>
            </w:r>
          </w:p>
          <w:p w:rsidR="00EE19B8" w:rsidRPr="00EE19B8" w:rsidRDefault="00EE19B8" w:rsidP="00EE19B8">
            <w:pPr>
              <w:spacing w:after="0" w:line="336" w:lineRule="atLeast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>Brisanje s lista kandidata koji nisu zadovoljili preduvjete ili dostavili prijavnice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24. 7. 2020.</w:t>
            </w:r>
          </w:p>
        </w:tc>
      </w:tr>
      <w:tr w:rsidR="00EE19B8" w:rsidRPr="00EE19B8" w:rsidTr="00EE19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Objava konačnih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25. 7. 2020.</w:t>
            </w:r>
          </w:p>
        </w:tc>
      </w:tr>
      <w:tr w:rsidR="00EE19B8" w:rsidRPr="00EE19B8" w:rsidTr="00EE19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336" w:lineRule="atLeast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>Dostava dokumenata koji su uvjet za upis u određeni program obrazovanja (potvrda školske medicine, potvrda obiteljskog liječnika ili liječnička svjedodžba medicine rada i ostali dokumenti kojima su ostvarena dodatna prava za upis) srednje škole</w:t>
            </w:r>
          </w:p>
          <w:p w:rsidR="00EE19B8" w:rsidRPr="00EE19B8" w:rsidRDefault="00EE19B8" w:rsidP="00EE19B8">
            <w:pPr>
              <w:spacing w:after="0" w:line="336" w:lineRule="atLeast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Dostava potpisanog obrasca o upisu u I. razred srednje škole (upisnice) </w:t>
            </w:r>
            <w:r w:rsidRPr="00EE19B8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>u srednju školu u koju se učenik upisao</w:t>
            </w:r>
          </w:p>
          <w:p w:rsidR="00EE19B8" w:rsidRPr="00EE19B8" w:rsidRDefault="00EE19B8" w:rsidP="00EE19B8">
            <w:pPr>
              <w:spacing w:after="0" w:line="336" w:lineRule="atLeast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>(škole same određuju točne datume za zaprimanje upisnica i dodatne dokumentacije u sklopu ovdje predviđenog razdoblja i objavljuju ih u natječaju te na svojoj mrežnoj stranici i oglasnoj ploči škole)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27. 7. – 31. 7. 2020.</w:t>
            </w:r>
          </w:p>
        </w:tc>
      </w:tr>
      <w:tr w:rsidR="00EE19B8" w:rsidRPr="00EE19B8" w:rsidTr="00EE19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Objava okvirnoga broja slobodnih mjesta za jesenski upisni 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1. 8. 2020.</w:t>
            </w:r>
          </w:p>
        </w:tc>
      </w:tr>
      <w:tr w:rsidR="00EE19B8" w:rsidRPr="00EE19B8" w:rsidTr="00EE19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Službena objava slobodnih mjesta za jesenski upisni 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E19B8" w:rsidRPr="00EE19B8" w:rsidRDefault="00EE19B8" w:rsidP="00EE19B8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</w:pPr>
            <w:r w:rsidRPr="00EE19B8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eastAsia="hr-HR"/>
              </w:rPr>
              <w:t>12. 8. 2020.</w:t>
            </w:r>
          </w:p>
        </w:tc>
      </w:tr>
    </w:tbl>
    <w:p w:rsidR="00FC1C8A" w:rsidRDefault="00FC1C8A"/>
    <w:sectPr w:rsidR="00FC1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E3"/>
    <w:rsid w:val="00BF4DE3"/>
    <w:rsid w:val="00EE19B8"/>
    <w:rsid w:val="00FC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B25C1-FFD5-4122-BD9A-A5437E4B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2020-06-02T08:09:00Z</dcterms:created>
  <dcterms:modified xsi:type="dcterms:W3CDTF">2020-06-02T08:10:00Z</dcterms:modified>
</cp:coreProperties>
</file>